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2C8" w:rsidRPr="001C6304" w:rsidRDefault="00E332C8" w:rsidP="00E332C8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01 апреля 2021</w:t>
      </w:r>
      <w:r w:rsidRPr="001C6304">
        <w:rPr>
          <w:b/>
          <w:bCs/>
          <w:sz w:val="28"/>
          <w:szCs w:val="28"/>
        </w:rPr>
        <w:t xml:space="preserve"> года</w:t>
      </w:r>
      <w:r w:rsidRPr="001C6304">
        <w:rPr>
          <w:b/>
          <w:bCs/>
          <w:sz w:val="28"/>
          <w:szCs w:val="28"/>
        </w:rPr>
        <w:tab/>
      </w:r>
      <w:r w:rsidRPr="001C6304">
        <w:rPr>
          <w:b/>
          <w:bCs/>
          <w:sz w:val="28"/>
          <w:szCs w:val="28"/>
        </w:rPr>
        <w:tab/>
      </w:r>
      <w:r w:rsidRPr="001C6304">
        <w:rPr>
          <w:b/>
          <w:bCs/>
          <w:sz w:val="28"/>
          <w:szCs w:val="28"/>
        </w:rPr>
        <w:tab/>
      </w:r>
      <w:r w:rsidRPr="001C6304">
        <w:rPr>
          <w:b/>
          <w:bCs/>
          <w:sz w:val="28"/>
          <w:szCs w:val="28"/>
        </w:rPr>
        <w:tab/>
      </w:r>
      <w:r w:rsidRPr="001C6304">
        <w:rPr>
          <w:b/>
          <w:bCs/>
          <w:sz w:val="28"/>
          <w:szCs w:val="28"/>
        </w:rPr>
        <w:tab/>
      </w:r>
      <w:r w:rsidRPr="001C6304">
        <w:rPr>
          <w:b/>
          <w:bCs/>
          <w:sz w:val="28"/>
          <w:szCs w:val="28"/>
        </w:rPr>
        <w:tab/>
      </w:r>
      <w:r w:rsidRPr="001C6304">
        <w:rPr>
          <w:b/>
          <w:bCs/>
          <w:sz w:val="28"/>
          <w:szCs w:val="28"/>
        </w:rPr>
        <w:tab/>
      </w:r>
      <w:r w:rsidRPr="001C6304">
        <w:rPr>
          <w:b/>
          <w:bCs/>
          <w:sz w:val="28"/>
          <w:szCs w:val="28"/>
        </w:rPr>
        <w:tab/>
      </w:r>
      <w:r w:rsidRPr="001C6304">
        <w:rPr>
          <w:b/>
          <w:bCs/>
          <w:sz w:val="28"/>
          <w:szCs w:val="28"/>
        </w:rPr>
        <w:tab/>
      </w:r>
      <w:r>
        <w:rPr>
          <w:b/>
          <w:sz w:val="28"/>
          <w:szCs w:val="28"/>
        </w:rPr>
        <w:t>№  7</w:t>
      </w:r>
    </w:p>
    <w:p w:rsidR="00E332C8" w:rsidRPr="001C6304" w:rsidRDefault="00E332C8" w:rsidP="00E332C8">
      <w:pPr>
        <w:pStyle w:val="2"/>
        <w:spacing w:before="0" w:line="240" w:lineRule="auto"/>
        <w:rPr>
          <w:rFonts w:ascii="Times New Roman" w:hAnsi="Times New Roman" w:cs="Times New Roman"/>
          <w:bCs w:val="0"/>
          <w:i/>
          <w:color w:val="auto"/>
          <w:sz w:val="28"/>
          <w:szCs w:val="28"/>
        </w:rPr>
      </w:pPr>
    </w:p>
    <w:p w:rsidR="00E332C8" w:rsidRPr="001C6304" w:rsidRDefault="00E332C8" w:rsidP="00E332C8">
      <w:pPr>
        <w:pStyle w:val="2"/>
        <w:spacing w:before="0" w:line="240" w:lineRule="auto"/>
        <w:rPr>
          <w:rFonts w:ascii="Times New Roman" w:hAnsi="Times New Roman" w:cs="Times New Roman"/>
          <w:bCs w:val="0"/>
          <w:i/>
          <w:color w:val="auto"/>
          <w:sz w:val="28"/>
          <w:szCs w:val="28"/>
        </w:rPr>
      </w:pPr>
    </w:p>
    <w:p w:rsidR="00E332C8" w:rsidRPr="001C6304" w:rsidRDefault="00E332C8" w:rsidP="00E332C8">
      <w:pPr>
        <w:rPr>
          <w:b/>
          <w:sz w:val="28"/>
          <w:szCs w:val="28"/>
        </w:rPr>
      </w:pPr>
    </w:p>
    <w:p w:rsidR="00E332C8" w:rsidRPr="001C6304" w:rsidRDefault="00E332C8" w:rsidP="00E332C8">
      <w:pPr>
        <w:rPr>
          <w:b/>
          <w:sz w:val="28"/>
          <w:szCs w:val="28"/>
        </w:rPr>
      </w:pPr>
    </w:p>
    <w:p w:rsidR="00E332C8" w:rsidRPr="001C6304" w:rsidRDefault="00E332C8" w:rsidP="00E332C8">
      <w:pPr>
        <w:rPr>
          <w:b/>
          <w:sz w:val="20"/>
          <w:szCs w:val="20"/>
        </w:rPr>
      </w:pPr>
    </w:p>
    <w:p w:rsidR="00E332C8" w:rsidRPr="001C6304" w:rsidRDefault="00E332C8" w:rsidP="00E332C8">
      <w:pPr>
        <w:rPr>
          <w:b/>
          <w:sz w:val="20"/>
          <w:szCs w:val="20"/>
        </w:rPr>
      </w:pPr>
    </w:p>
    <w:p w:rsidR="00E332C8" w:rsidRPr="001C6304" w:rsidRDefault="00E332C8" w:rsidP="00E332C8">
      <w:pPr>
        <w:rPr>
          <w:b/>
          <w:sz w:val="20"/>
          <w:szCs w:val="20"/>
        </w:rPr>
      </w:pPr>
    </w:p>
    <w:p w:rsidR="00E332C8" w:rsidRPr="001C6304" w:rsidRDefault="00E332C8" w:rsidP="00E332C8">
      <w:pPr>
        <w:rPr>
          <w:b/>
          <w:sz w:val="20"/>
          <w:szCs w:val="20"/>
        </w:rPr>
      </w:pPr>
    </w:p>
    <w:p w:rsidR="00E332C8" w:rsidRPr="001C6304" w:rsidRDefault="00E332C8" w:rsidP="00E332C8">
      <w:pPr>
        <w:rPr>
          <w:b/>
          <w:sz w:val="20"/>
          <w:szCs w:val="20"/>
        </w:rPr>
      </w:pPr>
    </w:p>
    <w:p w:rsidR="00E332C8" w:rsidRPr="001C6304" w:rsidRDefault="00E332C8" w:rsidP="00E332C8">
      <w:pPr>
        <w:rPr>
          <w:b/>
          <w:sz w:val="20"/>
          <w:szCs w:val="20"/>
        </w:rPr>
      </w:pPr>
    </w:p>
    <w:p w:rsidR="00E332C8" w:rsidRPr="001C6304" w:rsidRDefault="00E332C8" w:rsidP="00E332C8">
      <w:pPr>
        <w:rPr>
          <w:b/>
          <w:sz w:val="20"/>
          <w:szCs w:val="20"/>
        </w:rPr>
      </w:pPr>
    </w:p>
    <w:p w:rsidR="00E332C8" w:rsidRPr="001C6304" w:rsidRDefault="00E332C8" w:rsidP="00E332C8">
      <w:pPr>
        <w:rPr>
          <w:b/>
          <w:sz w:val="20"/>
          <w:szCs w:val="20"/>
        </w:rPr>
      </w:pPr>
    </w:p>
    <w:p w:rsidR="00E332C8" w:rsidRPr="001C6304" w:rsidRDefault="00E332C8" w:rsidP="00E332C8">
      <w:pPr>
        <w:rPr>
          <w:b/>
          <w:sz w:val="20"/>
          <w:szCs w:val="20"/>
        </w:rPr>
      </w:pPr>
    </w:p>
    <w:p w:rsidR="00E332C8" w:rsidRPr="001C6304" w:rsidRDefault="00E332C8" w:rsidP="00E332C8">
      <w:pPr>
        <w:rPr>
          <w:b/>
          <w:sz w:val="20"/>
          <w:szCs w:val="20"/>
        </w:rPr>
      </w:pPr>
    </w:p>
    <w:p w:rsidR="00E332C8" w:rsidRPr="001C6304" w:rsidRDefault="00E332C8" w:rsidP="00E332C8">
      <w:pPr>
        <w:rPr>
          <w:b/>
          <w:sz w:val="20"/>
          <w:szCs w:val="20"/>
        </w:rPr>
      </w:pPr>
    </w:p>
    <w:p w:rsidR="00E332C8" w:rsidRPr="001C6304" w:rsidRDefault="00E332C8" w:rsidP="00E332C8">
      <w:pPr>
        <w:rPr>
          <w:b/>
          <w:sz w:val="20"/>
          <w:szCs w:val="20"/>
        </w:rPr>
      </w:pPr>
    </w:p>
    <w:p w:rsidR="00E332C8" w:rsidRPr="001C6304" w:rsidRDefault="00E332C8" w:rsidP="00E332C8">
      <w:pPr>
        <w:rPr>
          <w:b/>
          <w:sz w:val="20"/>
          <w:szCs w:val="20"/>
        </w:rPr>
      </w:pPr>
    </w:p>
    <w:p w:rsidR="00E332C8" w:rsidRPr="001C6304" w:rsidRDefault="00E332C8" w:rsidP="00E332C8">
      <w:pPr>
        <w:rPr>
          <w:b/>
          <w:sz w:val="20"/>
          <w:szCs w:val="20"/>
        </w:rPr>
      </w:pPr>
    </w:p>
    <w:p w:rsidR="00E332C8" w:rsidRPr="001C6304" w:rsidRDefault="00E332C8" w:rsidP="00E332C8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i/>
          <w:color w:val="auto"/>
          <w:sz w:val="72"/>
          <w:szCs w:val="72"/>
        </w:rPr>
      </w:pPr>
      <w:proofErr w:type="spellStart"/>
      <w:r w:rsidRPr="001C6304">
        <w:rPr>
          <w:rFonts w:ascii="Times New Roman" w:hAnsi="Times New Roman" w:cs="Times New Roman"/>
          <w:i/>
          <w:color w:val="auto"/>
          <w:sz w:val="72"/>
          <w:szCs w:val="72"/>
        </w:rPr>
        <w:t>Старокаменские</w:t>
      </w:r>
      <w:proofErr w:type="spellEnd"/>
      <w:r w:rsidRPr="001C6304">
        <w:rPr>
          <w:rFonts w:ascii="Times New Roman" w:hAnsi="Times New Roman" w:cs="Times New Roman"/>
          <w:i/>
          <w:color w:val="auto"/>
          <w:sz w:val="72"/>
          <w:szCs w:val="72"/>
        </w:rPr>
        <w:t xml:space="preserve"> вести</w:t>
      </w:r>
    </w:p>
    <w:p w:rsidR="00E332C8" w:rsidRPr="001C6304" w:rsidRDefault="00E332C8" w:rsidP="00E332C8">
      <w:pPr>
        <w:jc w:val="center"/>
        <w:rPr>
          <w:b/>
          <w:bCs/>
          <w:sz w:val="32"/>
          <w:szCs w:val="32"/>
        </w:rPr>
      </w:pPr>
      <w:r w:rsidRPr="001C6304">
        <w:rPr>
          <w:b/>
          <w:bCs/>
          <w:sz w:val="32"/>
          <w:szCs w:val="32"/>
        </w:rPr>
        <w:t>Информационный бюллетень официальной информации Комитета местного самоуправления Старокаменского сельсовета Пензенского района Пензенской области.</w:t>
      </w:r>
    </w:p>
    <w:p w:rsidR="00E332C8" w:rsidRPr="001C6304" w:rsidRDefault="00E332C8" w:rsidP="00E332C8">
      <w:pPr>
        <w:jc w:val="center"/>
        <w:rPr>
          <w:b/>
          <w:sz w:val="32"/>
          <w:szCs w:val="32"/>
        </w:rPr>
      </w:pPr>
    </w:p>
    <w:p w:rsidR="00E332C8" w:rsidRPr="001C6304" w:rsidRDefault="00E332C8" w:rsidP="00E332C8">
      <w:pPr>
        <w:jc w:val="center"/>
        <w:rPr>
          <w:b/>
          <w:sz w:val="32"/>
          <w:szCs w:val="32"/>
        </w:rPr>
      </w:pPr>
    </w:p>
    <w:p w:rsidR="00E332C8" w:rsidRPr="001C6304" w:rsidRDefault="00E332C8" w:rsidP="00E332C8">
      <w:pPr>
        <w:jc w:val="center"/>
        <w:rPr>
          <w:b/>
          <w:sz w:val="32"/>
          <w:szCs w:val="32"/>
        </w:rPr>
      </w:pPr>
      <w:r w:rsidRPr="001C6304">
        <w:rPr>
          <w:b/>
          <w:sz w:val="32"/>
          <w:szCs w:val="32"/>
        </w:rPr>
        <w:t>Издается с 10 января 2006 года</w:t>
      </w:r>
    </w:p>
    <w:p w:rsidR="00E332C8" w:rsidRPr="001C6304" w:rsidRDefault="00E332C8" w:rsidP="00E332C8">
      <w:pPr>
        <w:rPr>
          <w:b/>
          <w:sz w:val="32"/>
          <w:szCs w:val="32"/>
        </w:rPr>
      </w:pPr>
    </w:p>
    <w:p w:rsidR="00E332C8" w:rsidRPr="001C6304" w:rsidRDefault="00E332C8" w:rsidP="00E332C8">
      <w:pPr>
        <w:rPr>
          <w:sz w:val="20"/>
          <w:szCs w:val="20"/>
        </w:rPr>
      </w:pPr>
    </w:p>
    <w:p w:rsidR="00E332C8" w:rsidRPr="001C6304" w:rsidRDefault="00E332C8" w:rsidP="00E332C8">
      <w:pPr>
        <w:rPr>
          <w:sz w:val="20"/>
          <w:szCs w:val="20"/>
        </w:rPr>
      </w:pPr>
    </w:p>
    <w:p w:rsidR="00E332C8" w:rsidRPr="001C6304" w:rsidRDefault="00E332C8" w:rsidP="00E332C8">
      <w:pPr>
        <w:rPr>
          <w:sz w:val="20"/>
          <w:szCs w:val="20"/>
        </w:rPr>
      </w:pPr>
    </w:p>
    <w:p w:rsidR="00E332C8" w:rsidRPr="001C6304" w:rsidRDefault="00E332C8" w:rsidP="00E332C8">
      <w:pPr>
        <w:rPr>
          <w:sz w:val="20"/>
          <w:szCs w:val="20"/>
        </w:rPr>
      </w:pPr>
    </w:p>
    <w:p w:rsidR="00E332C8" w:rsidRPr="001C6304" w:rsidRDefault="00E332C8" w:rsidP="00E332C8">
      <w:pPr>
        <w:rPr>
          <w:sz w:val="20"/>
          <w:szCs w:val="20"/>
        </w:rPr>
      </w:pPr>
    </w:p>
    <w:p w:rsidR="00E332C8" w:rsidRPr="001C6304" w:rsidRDefault="00E332C8" w:rsidP="00E332C8">
      <w:pPr>
        <w:rPr>
          <w:sz w:val="20"/>
          <w:szCs w:val="20"/>
        </w:rPr>
      </w:pPr>
    </w:p>
    <w:p w:rsidR="00E332C8" w:rsidRPr="001C6304" w:rsidRDefault="00E332C8" w:rsidP="00E332C8">
      <w:pPr>
        <w:rPr>
          <w:sz w:val="20"/>
          <w:szCs w:val="20"/>
        </w:rPr>
      </w:pPr>
    </w:p>
    <w:p w:rsidR="00E332C8" w:rsidRPr="001C6304" w:rsidRDefault="00E332C8" w:rsidP="00E332C8">
      <w:pPr>
        <w:rPr>
          <w:sz w:val="20"/>
          <w:szCs w:val="20"/>
        </w:rPr>
      </w:pPr>
    </w:p>
    <w:p w:rsidR="00E332C8" w:rsidRPr="001C6304" w:rsidRDefault="00E332C8" w:rsidP="00E332C8">
      <w:pPr>
        <w:rPr>
          <w:sz w:val="20"/>
          <w:szCs w:val="20"/>
        </w:rPr>
      </w:pPr>
    </w:p>
    <w:p w:rsidR="00E332C8" w:rsidRPr="001C6304" w:rsidRDefault="00E332C8" w:rsidP="00E332C8">
      <w:pPr>
        <w:rPr>
          <w:sz w:val="20"/>
          <w:szCs w:val="20"/>
        </w:rPr>
      </w:pPr>
    </w:p>
    <w:p w:rsidR="00E332C8" w:rsidRPr="001C6304" w:rsidRDefault="00E332C8" w:rsidP="00E332C8">
      <w:pPr>
        <w:rPr>
          <w:sz w:val="20"/>
          <w:szCs w:val="20"/>
        </w:rPr>
      </w:pPr>
    </w:p>
    <w:p w:rsidR="00E332C8" w:rsidRPr="001C6304" w:rsidRDefault="00E332C8" w:rsidP="00E332C8">
      <w:pPr>
        <w:rPr>
          <w:sz w:val="20"/>
          <w:szCs w:val="20"/>
        </w:rPr>
      </w:pPr>
    </w:p>
    <w:p w:rsidR="00E332C8" w:rsidRDefault="00E332C8" w:rsidP="00E332C8"/>
    <w:p w:rsidR="00E332C8" w:rsidRDefault="00E332C8" w:rsidP="00E332C8"/>
    <w:p w:rsidR="00E332C8" w:rsidRDefault="00E332C8" w:rsidP="00E332C8"/>
    <w:p w:rsidR="00F90395" w:rsidRDefault="00F90395"/>
    <w:p w:rsidR="00E332C8" w:rsidRDefault="00E332C8"/>
    <w:p w:rsidR="00E332C8" w:rsidRDefault="00E332C8"/>
    <w:p w:rsidR="00E332C8" w:rsidRDefault="00E332C8"/>
    <w:p w:rsidR="00E332C8" w:rsidRDefault="00E332C8"/>
    <w:p w:rsidR="00E332C8" w:rsidRDefault="00E332C8"/>
    <w:p w:rsidR="00E332C8" w:rsidRDefault="00E332C8"/>
    <w:p w:rsidR="00E332C8" w:rsidRDefault="00E332C8"/>
    <w:p w:rsidR="00E332C8" w:rsidRDefault="00E332C8"/>
    <w:p w:rsid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</w:p>
    <w:p w:rsid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0"/>
          <w:szCs w:val="20"/>
        </w:rPr>
      </w:pPr>
      <w:r w:rsidRPr="00E332C8">
        <w:rPr>
          <w:b/>
          <w:color w:val="000000"/>
          <w:sz w:val="20"/>
          <w:szCs w:val="20"/>
        </w:rPr>
        <w:lastRenderedPageBreak/>
        <w:t>ПРОКУРАТУРА ИНФОРМИРУЕТ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0"/>
          <w:szCs w:val="20"/>
        </w:rPr>
      </w:pP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proofErr w:type="gramStart"/>
      <w:r w:rsidRPr="00E332C8">
        <w:rPr>
          <w:color w:val="000000"/>
          <w:sz w:val="20"/>
          <w:szCs w:val="20"/>
        </w:rPr>
        <w:t>Прокуратурой Пензенской области с целью воспитания чувства патриотизма, уважения к ветеранам Великой Отечественной войны, повышения авторитета органов прокуратуры организовано проведение конкурса творческих работ, посвященных годовщине Победы в Великой Отечественной войне 1941-1945г.г.</w:t>
      </w:r>
      <w:r w:rsidRPr="00E332C8">
        <w:rPr>
          <w:color w:val="000000"/>
          <w:sz w:val="20"/>
          <w:szCs w:val="20"/>
        </w:rPr>
        <w:br/>
        <w:t>К участию в конкурсе приглашаются учащиеся, школьные и ученические коллективы общеобразовательных образовательных организаций Пензенской области в двух категориях:</w:t>
      </w:r>
      <w:r w:rsidRPr="00E332C8">
        <w:rPr>
          <w:color w:val="000000"/>
          <w:sz w:val="20"/>
          <w:szCs w:val="20"/>
        </w:rPr>
        <w:br/>
        <w:t>-     ученики 5-8 классов;</w:t>
      </w:r>
      <w:proofErr w:type="gramEnd"/>
      <w:r w:rsidRPr="00E332C8">
        <w:rPr>
          <w:color w:val="000000"/>
          <w:sz w:val="20"/>
          <w:szCs w:val="20"/>
        </w:rPr>
        <w:br/>
        <w:t>-     ученики 9-11 классов.</w:t>
      </w:r>
      <w:r w:rsidRPr="00E332C8">
        <w:rPr>
          <w:color w:val="000000"/>
          <w:sz w:val="20"/>
          <w:szCs w:val="20"/>
        </w:rPr>
        <w:br/>
        <w:t xml:space="preserve">Количество человек в школьном или ученическом коллективе (авторский коллектив) не может быть более 2, </w:t>
      </w:r>
      <w:proofErr w:type="gramStart"/>
      <w:r w:rsidRPr="00E332C8">
        <w:rPr>
          <w:color w:val="000000"/>
          <w:sz w:val="20"/>
          <w:szCs w:val="20"/>
        </w:rPr>
        <w:t>при чем</w:t>
      </w:r>
      <w:proofErr w:type="gramEnd"/>
      <w:r w:rsidRPr="00E332C8">
        <w:rPr>
          <w:color w:val="000000"/>
          <w:sz w:val="20"/>
          <w:szCs w:val="20"/>
        </w:rPr>
        <w:t xml:space="preserve"> авторство присваивается обоим членам.</w:t>
      </w:r>
      <w:r w:rsidRPr="00E332C8">
        <w:rPr>
          <w:color w:val="000000"/>
          <w:sz w:val="20"/>
          <w:szCs w:val="20"/>
        </w:rPr>
        <w:br/>
        <w:t>Количество участников не ограничено.</w:t>
      </w:r>
      <w:r w:rsidRPr="00E332C8">
        <w:rPr>
          <w:color w:val="000000"/>
          <w:sz w:val="20"/>
          <w:szCs w:val="20"/>
        </w:rPr>
        <w:br/>
        <w:t>Конкурс проводится в номинации: «Лучший видеоролик».</w:t>
      </w:r>
      <w:r w:rsidRPr="00E332C8">
        <w:rPr>
          <w:color w:val="000000"/>
          <w:sz w:val="20"/>
          <w:szCs w:val="20"/>
        </w:rPr>
        <w:br/>
        <w:t xml:space="preserve">Темы (по выбору): «Я помню, я горжусь», «Вашему подвигу жить в веках», «Тепло наших </w:t>
      </w:r>
      <w:proofErr w:type="spellStart"/>
      <w:proofErr w:type="gramStart"/>
      <w:r w:rsidRPr="00E332C8">
        <w:rPr>
          <w:color w:val="000000"/>
          <w:sz w:val="20"/>
          <w:szCs w:val="20"/>
        </w:rPr>
        <w:t>душ-ветеранам</w:t>
      </w:r>
      <w:proofErr w:type="spellEnd"/>
      <w:proofErr w:type="gramEnd"/>
      <w:r w:rsidRPr="00E332C8">
        <w:rPr>
          <w:color w:val="000000"/>
          <w:sz w:val="20"/>
          <w:szCs w:val="20"/>
        </w:rPr>
        <w:t>».</w:t>
      </w:r>
      <w:r w:rsidRPr="00E332C8">
        <w:rPr>
          <w:color w:val="000000"/>
          <w:sz w:val="20"/>
          <w:szCs w:val="20"/>
        </w:rPr>
        <w:br/>
      </w:r>
      <w:proofErr w:type="gramStart"/>
      <w:r w:rsidRPr="00E332C8">
        <w:rPr>
          <w:color w:val="000000"/>
          <w:sz w:val="20"/>
          <w:szCs w:val="20"/>
        </w:rPr>
        <w:t>В соответствии с пунктами 3.4, 3.5 Положения о конкурсе начало приема конкурсных работ - с 25 марта 2021 года (с 10.00 по московскому времени, окончание приема конкурсных работ - 25 апреля (в 18:00 по московскому времени).</w:t>
      </w:r>
      <w:proofErr w:type="gramEnd"/>
      <w:r w:rsidRPr="00E332C8">
        <w:rPr>
          <w:color w:val="000000"/>
          <w:sz w:val="20"/>
          <w:szCs w:val="20"/>
        </w:rPr>
        <w:br/>
        <w:t>Работы принимаются ответственным работником прокуратуры района (Гостевой И.А., тел. 329450), в рабочие дни с 09:00 минут до 18:00, в пятницу - с 09:00 до 16:45,</w:t>
      </w:r>
      <w:r w:rsidRPr="00E332C8">
        <w:rPr>
          <w:color w:val="000000"/>
          <w:sz w:val="20"/>
          <w:szCs w:val="20"/>
        </w:rPr>
        <w:br/>
        <w:t xml:space="preserve">Формат файла: </w:t>
      </w:r>
      <w:proofErr w:type="spellStart"/>
      <w:r w:rsidRPr="00E332C8">
        <w:rPr>
          <w:color w:val="000000"/>
          <w:sz w:val="20"/>
          <w:szCs w:val="20"/>
        </w:rPr>
        <w:t>mpeg</w:t>
      </w:r>
      <w:proofErr w:type="spellEnd"/>
      <w:r w:rsidRPr="00E332C8">
        <w:rPr>
          <w:color w:val="000000"/>
          <w:sz w:val="20"/>
          <w:szCs w:val="20"/>
        </w:rPr>
        <w:t xml:space="preserve"> 4, разрешение не более 1920x1080р, физический размер файла не более 500 Мб. Длительность видеоролика    не</w:t>
      </w:r>
      <w:r w:rsidRPr="00E332C8">
        <w:rPr>
          <w:color w:val="000000"/>
          <w:sz w:val="20"/>
          <w:szCs w:val="20"/>
        </w:rPr>
        <w:br/>
        <w:t xml:space="preserve">более 180 сек. Звук: 16 бит, стерео. Видеоролики должны содержать смонтированный видеоряд с указанием фамилии, имени, возраста автора (авторов), авторского названия работы. Файлы могут быть перемещены на любой носитель (диск, </w:t>
      </w:r>
      <w:proofErr w:type="spellStart"/>
      <w:r w:rsidRPr="00E332C8">
        <w:rPr>
          <w:color w:val="000000"/>
          <w:sz w:val="20"/>
          <w:szCs w:val="20"/>
        </w:rPr>
        <w:t>флэш-карта</w:t>
      </w:r>
      <w:proofErr w:type="spellEnd"/>
      <w:r w:rsidRPr="00E332C8">
        <w:rPr>
          <w:color w:val="000000"/>
          <w:sz w:val="20"/>
          <w:szCs w:val="20"/>
        </w:rPr>
        <w:t xml:space="preserve"> и др.).</w:t>
      </w:r>
      <w:r w:rsidRPr="00E332C8">
        <w:rPr>
          <w:color w:val="000000"/>
          <w:sz w:val="20"/>
          <w:szCs w:val="20"/>
        </w:rPr>
        <w:br/>
        <w:t>Участники конкурса самостоятельно определяют жанр видеоролика (интервью, репортаж, видеоклип, и т.п.).</w:t>
      </w:r>
      <w:r w:rsidRPr="00E332C8">
        <w:rPr>
          <w:color w:val="000000"/>
          <w:sz w:val="20"/>
          <w:szCs w:val="20"/>
        </w:rPr>
        <w:br/>
        <w:t>Одним авторским коллективом на Конкурс не может быть представлено более одной работы.</w:t>
      </w:r>
      <w:r w:rsidRPr="00E332C8">
        <w:rPr>
          <w:color w:val="000000"/>
          <w:sz w:val="20"/>
          <w:szCs w:val="20"/>
        </w:rPr>
        <w:br/>
        <w:t xml:space="preserve">Работа, представленная на конкурс, не допускается к его </w:t>
      </w:r>
      <w:proofErr w:type="gramStart"/>
      <w:r w:rsidRPr="00E332C8">
        <w:rPr>
          <w:color w:val="000000"/>
          <w:sz w:val="20"/>
          <w:szCs w:val="20"/>
        </w:rPr>
        <w:t>участию</w:t>
      </w:r>
      <w:proofErr w:type="gramEnd"/>
      <w:r w:rsidRPr="00E332C8">
        <w:rPr>
          <w:color w:val="000000"/>
          <w:sz w:val="20"/>
          <w:szCs w:val="20"/>
        </w:rPr>
        <w:t xml:space="preserve"> если:</w:t>
      </w:r>
      <w:r w:rsidRPr="00E332C8">
        <w:rPr>
          <w:color w:val="000000"/>
          <w:sz w:val="20"/>
          <w:szCs w:val="20"/>
        </w:rPr>
        <w:br/>
        <w:t>-     не соответствует тематике конкурса;</w:t>
      </w:r>
      <w:r w:rsidRPr="00E332C8">
        <w:rPr>
          <w:color w:val="000000"/>
          <w:sz w:val="20"/>
          <w:szCs w:val="20"/>
        </w:rPr>
        <w:br/>
        <w:t>-    имеет повреждения, влекущие невозможность ее просмотра;</w:t>
      </w:r>
      <w:r w:rsidRPr="00E332C8">
        <w:rPr>
          <w:color w:val="000000"/>
          <w:sz w:val="20"/>
          <w:szCs w:val="20"/>
        </w:rPr>
        <w:br/>
        <w:t>-     не указаны данные о конкурсанте (авторском коллективе).</w:t>
      </w:r>
      <w:r w:rsidRPr="00E332C8">
        <w:rPr>
          <w:color w:val="000000"/>
          <w:sz w:val="20"/>
          <w:szCs w:val="20"/>
        </w:rPr>
        <w:br/>
        <w:t>-    Конкурсный материал, поступивший после 18:00    25.04.2021,</w:t>
      </w:r>
      <w:r w:rsidRPr="00E332C8">
        <w:rPr>
          <w:color w:val="000000"/>
          <w:sz w:val="20"/>
          <w:szCs w:val="20"/>
        </w:rPr>
        <w:br/>
        <w:t>не рассматривается.</w:t>
      </w:r>
      <w:r w:rsidRPr="00E332C8">
        <w:rPr>
          <w:color w:val="000000"/>
          <w:sz w:val="20"/>
          <w:szCs w:val="20"/>
        </w:rPr>
        <w:br/>
        <w:t xml:space="preserve">Представляя работу на </w:t>
      </w:r>
      <w:proofErr w:type="gramStart"/>
      <w:r w:rsidRPr="00E332C8">
        <w:rPr>
          <w:color w:val="000000"/>
          <w:sz w:val="20"/>
          <w:szCs w:val="20"/>
        </w:rPr>
        <w:t>Конкурс</w:t>
      </w:r>
      <w:proofErr w:type="gramEnd"/>
      <w:r w:rsidRPr="00E332C8">
        <w:rPr>
          <w:color w:val="000000"/>
          <w:sz w:val="20"/>
          <w:szCs w:val="20"/>
        </w:rPr>
        <w:t xml:space="preserve"> участник подтверждает свое ознакомление с Положением о Конкурсе и согласие с порядком и условиями его проведения.</w:t>
      </w:r>
      <w:r w:rsidRPr="00E332C8">
        <w:rPr>
          <w:color w:val="000000"/>
          <w:sz w:val="20"/>
          <w:szCs w:val="20"/>
        </w:rPr>
        <w:br/>
        <w:t>-    </w:t>
      </w:r>
      <w:r w:rsidRPr="00E332C8">
        <w:rPr>
          <w:color w:val="000000"/>
          <w:sz w:val="20"/>
          <w:szCs w:val="20"/>
        </w:rPr>
        <w:br/>
        <w:t>Конкурсные работы могут быть использованы в некоммерческих целях, организатор Конкурса вправе экспонировать и публиковать работы с обязательным указанием автора работы. 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0"/>
          <w:szCs w:val="20"/>
        </w:rPr>
      </w:pPr>
      <w:r w:rsidRPr="00E332C8">
        <w:rPr>
          <w:b/>
          <w:bCs/>
          <w:color w:val="000000"/>
          <w:sz w:val="20"/>
          <w:szCs w:val="20"/>
        </w:rPr>
        <w:t>ПОЛОЖЕНИЕ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0"/>
          <w:szCs w:val="20"/>
        </w:rPr>
      </w:pPr>
      <w:r w:rsidRPr="00E332C8">
        <w:rPr>
          <w:b/>
          <w:bCs/>
          <w:color w:val="000000"/>
          <w:sz w:val="20"/>
          <w:szCs w:val="20"/>
        </w:rPr>
        <w:t>о конкурсе творческих работ, посвященных годовщине Победы в Великой Отечественной войне 1941-1945 гг.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1. ОБЩИЕ ПОЛОЖЕНИЯ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1.1. Настоящее Положение определяет общий порядок организации, условия и сроки проведения конкурса творческих работ, посвященных годовщине Победы в Великой Отечественной войне 1941-1945 гг. (далее - Конкурс).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1.2. Организатор Конкурса - прокуратура Пензенской области.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2. ЦЕЛЬ И ЗАДАЧИ КОНКУРСА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2.1. Конкурс проводится с целью патриотического воспитания и просвещения, поддержки и развития детского и юношеского творчества, стимулирования познавательной активности школьников и ученических коллективов.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2.2. Задачи конкурса: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- воспитание чувства патриотизма и любви к Родине;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-воспитание уважения к ветеранам Великой Отечественной войны;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- повышение интереса к военной истории;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- повышение гражданской активности молодежи;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- раскрытие творческого потенциала детей и подростков;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- профилактика совершения преступлений и правонарушений, в том числе в сфере противодействия экстремистским проявлениям в молодежной среде, проявлениям неофашизма, неонацизма и расизма.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III. УЧАСТИЕ В КОНКУРСЕ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3.1. Участниками конкурса могут быть учащиеся, школьные и ученические коллективы общеобразовательных, профессиональных образовательных организаций Пензенской области в двух категориях: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lastRenderedPageBreak/>
        <w:t>- ученики 5-8 классов;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- ученики 9-1 1 классов, студенты 1 курса профессиональных образовательных организаций.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 xml:space="preserve">Количество человек в школьном или ученическом коллективе (авторский коллектив) не может быть более 2, </w:t>
      </w:r>
      <w:proofErr w:type="gramStart"/>
      <w:r w:rsidRPr="00E332C8">
        <w:rPr>
          <w:color w:val="000000"/>
          <w:sz w:val="20"/>
          <w:szCs w:val="20"/>
        </w:rPr>
        <w:t>при чем</w:t>
      </w:r>
      <w:proofErr w:type="gramEnd"/>
      <w:r w:rsidRPr="00E332C8">
        <w:rPr>
          <w:color w:val="000000"/>
          <w:sz w:val="20"/>
          <w:szCs w:val="20"/>
        </w:rPr>
        <w:t xml:space="preserve"> авторство присваивается обоим членам.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Количество участников не ограничено.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3.2. Конкурс проводится в номинации: «Лучший видеоролик».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3.3. Темы (по выбору): «Я помню, я горжусь», «Вашему подвигу жить в веках», «Тепло наших душ - ветеранам».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3.4. Начало приема конкурсных работ - с 25 марта 2021 г. (с 10:00 по московскому времени); окончание приема конкурсных работ - 25 апреля 2021 г. (в 18:00 по московскому времени).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 xml:space="preserve">3.5. Работы принимаются ответственным работником в прокуратурах районного звена, сведения о котором размещаются на информационных стендах прокуратур районного звена, в местных средствах массовой информации и </w:t>
      </w:r>
      <w:proofErr w:type="gramStart"/>
      <w:r w:rsidRPr="00E332C8">
        <w:rPr>
          <w:color w:val="000000"/>
          <w:sz w:val="20"/>
          <w:szCs w:val="20"/>
        </w:rPr>
        <w:t>других</w:t>
      </w:r>
      <w:proofErr w:type="gramEnd"/>
      <w:r w:rsidRPr="00E332C8">
        <w:rPr>
          <w:color w:val="000000"/>
          <w:sz w:val="20"/>
          <w:szCs w:val="20"/>
        </w:rPr>
        <w:t xml:space="preserve"> информационных </w:t>
      </w:r>
      <w:proofErr w:type="spellStart"/>
      <w:r w:rsidRPr="00E332C8">
        <w:rPr>
          <w:color w:val="000000"/>
          <w:sz w:val="20"/>
          <w:szCs w:val="20"/>
        </w:rPr>
        <w:t>интернет-ресурсах</w:t>
      </w:r>
      <w:proofErr w:type="spellEnd"/>
      <w:r w:rsidRPr="00E332C8">
        <w:rPr>
          <w:color w:val="000000"/>
          <w:sz w:val="20"/>
          <w:szCs w:val="20"/>
        </w:rPr>
        <w:t>, в рабочие дни с 09:00 минут до 18:00, в пятницу - с 09:00 до 16:45.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 xml:space="preserve">3.6. Формат файла: </w:t>
      </w:r>
      <w:proofErr w:type="spellStart"/>
      <w:r w:rsidRPr="00E332C8">
        <w:rPr>
          <w:color w:val="000000"/>
          <w:sz w:val="20"/>
          <w:szCs w:val="20"/>
        </w:rPr>
        <w:t>тре§</w:t>
      </w:r>
      <w:proofErr w:type="spellEnd"/>
      <w:r w:rsidRPr="00E332C8">
        <w:rPr>
          <w:color w:val="000000"/>
          <w:sz w:val="20"/>
          <w:szCs w:val="20"/>
        </w:rPr>
        <w:t xml:space="preserve"> 4, разрешение не более 1920x1080р, физический размер файла не более 500 Мб. Длительность видеоролика не более 180 сек. Звук: 16 бит, стерео. Видеоролики должны содержать смонтированный видеоряд с указанием фамилии, имени, возраста автора (авторов), авторского названия работы. Файлы могут быть перемещены на любой носитель (диск, </w:t>
      </w:r>
      <w:proofErr w:type="spellStart"/>
      <w:r w:rsidRPr="00E332C8">
        <w:rPr>
          <w:color w:val="000000"/>
          <w:sz w:val="20"/>
          <w:szCs w:val="20"/>
        </w:rPr>
        <w:t>флэш-карта</w:t>
      </w:r>
      <w:proofErr w:type="spellEnd"/>
      <w:r w:rsidRPr="00E332C8">
        <w:rPr>
          <w:color w:val="000000"/>
          <w:sz w:val="20"/>
          <w:szCs w:val="20"/>
        </w:rPr>
        <w:t xml:space="preserve"> и др.)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3.7. Участники конкурса самостоятельно определяют жанр видеоролика (интервью, репортаж, видеоклип, и т.п.)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3.8. Одним авторским коллективом на Конкурс не может быть представлено более одной работы.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3.9. Работа, представленная на конкурс, не допускается к его участию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если: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- не соответствует тематике конкурса;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- имеет повреждения, влекущие невозможность ее просмотра;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- не указаны данные о конкурсанте (авторском коллективе).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3.10. Конкурсный материал, поступивший после 18:00 25.04.2021, не рассматривается.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 xml:space="preserve">3.11. Представляя работу на </w:t>
      </w:r>
      <w:proofErr w:type="gramStart"/>
      <w:r w:rsidRPr="00E332C8">
        <w:rPr>
          <w:color w:val="000000"/>
          <w:sz w:val="20"/>
          <w:szCs w:val="20"/>
        </w:rPr>
        <w:t>Конкурс</w:t>
      </w:r>
      <w:proofErr w:type="gramEnd"/>
      <w:r w:rsidRPr="00E332C8">
        <w:rPr>
          <w:color w:val="000000"/>
          <w:sz w:val="20"/>
          <w:szCs w:val="20"/>
        </w:rPr>
        <w:t xml:space="preserve"> участник подтверждает свое ознакомление с Положением о Конкурсе и согласие с порядком и условиями его проведения.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3.12. Конкурсные работы могут быть использованы в некоммерческих целях, организатор Конкурса вправе экспонировать и публиковать работы с обязательным указанием автора работы.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IV. РАССМОТРЕНИЕ И ПРОВЕРКА КОНКУРСНЫХ РАБОТ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4.1. Поступившие в прокуратуры районного звена работы в срок до 25.04.2021 доставляются в прокуратуру Пензенской области.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4.2. Конкурсная комиссия по отбору победителей Конкурса (далее - Комиссия):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4.2.1. Является коллегиальным органом, который формируется для организации и проведения Конкурса.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4.2.2. Состоит из председателя, заместителя председателя, секретаря и членов комиссии.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4.2.3. Состав конкурсной комиссии утверждается приказом прокурора области.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4.2.4. Количество членов конкурсной комиссии должно составлять не менее 5 человек. Состав Комиссии формируется таким образом, чтобы была исключена возможность возникновения конфликта интересов, которые могли бы повлиять на принимаемые Комиссией решения.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4.2.5. Председателем комиссии является прокурор области, который осуществляет руководство деятельностью Комиссии. В период временного отсутствия председателя Комиссии руководство осуществляет заместитель председателя.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4.2.6. Секретарь конкурсной комиссии обеспечивает работу Комиссии (организация публикации и размещения информации о проведении, результатах конкурса, прием работ, оформление решения, ведение протокола заседания Комиссии).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4.2.7. Заседание Комиссии считается правомочным, если на нем присутствует не менее двух третей от общего числа ее членов.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4.3. Комиссия по отбору победителей Конкурса проверяет поступившие работы на соответствие следующим критериям: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- соответствие конкурсной работы заявленной тематике и техническим требованиям;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- отсутствие плагиата;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- аргументированность и глубина раскрытия темы;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- новизна идеи и качество исполнения работы;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- точность и доходчивость языка и стиля изложения;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- потенциальная возможность дальнейшего использования в качестве социальной рекламы.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4.4. По итогам оценки работ победителям присваивается первое, второе и третье место по каждой категории участников.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V. ПОДВЕДЕНИЕ ИТОГОВ КОНКУРСА НАГРАЖДЕНИЕ ПОБЕДИТЕЛЕЙ И ПРИЗЕРОВ КОНКУРСА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lastRenderedPageBreak/>
        <w:t>5.1. Победитель и призеры Конкурса определяются конкурсной комиссией простым большинством голосов. В случае</w:t>
      </w:r>
      <w:proofErr w:type="gramStart"/>
      <w:r w:rsidRPr="00E332C8">
        <w:rPr>
          <w:color w:val="000000"/>
          <w:sz w:val="20"/>
          <w:szCs w:val="20"/>
        </w:rPr>
        <w:t>,</w:t>
      </w:r>
      <w:proofErr w:type="gramEnd"/>
      <w:r w:rsidRPr="00E332C8">
        <w:rPr>
          <w:color w:val="000000"/>
          <w:sz w:val="20"/>
          <w:szCs w:val="20"/>
        </w:rPr>
        <w:t xml:space="preserve"> если несколько конкурсных работ получат равное количество голосов по итогам голосования, призовые места присуждаются каждой из этих конкурсных работ.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5.2. Подведение итогов Конкурса, объявление победителей и призеров Конкурса будет приурочено к всенародному празднику - Дню Победы в Великой Отечественной войне 1941-1945 гг.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5.3. Итоги конкурса размещаются на официальном сайте прокуратуры области в срок до 09.05.2021.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5.4. Победители и призеры Конкурса награждаются Организатором почетными грамотами и призами.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VI. ДОПОЛНИТЕЛЬНЫЕ ПОЛОЖЕНИЯ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6.1. Представляя работу на Конкурс, каждый участник гарантирует, что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является правообладателем конкурсной работы и подтверждает, что не нарушает интеллектуальные права третьих лиц. В случае использования в работе объектов интеллектуальных прав третьих лиц участник обязан указать автора и предоставить подтверждение наличия у участника права использования такого объекта интеллектуальных прав. За нарушение интеллектуальных прав третьих лиц участники Конкурса несут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ответственность, предусмотренную действующим законодательством.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6.2. Организатор не несет ответственности за использование конкурсных работ, подготовленных конкурсантами с нарушением интеллектуальных прав третьих лиц.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 xml:space="preserve">6.3. Участник Конкурса разрешает Организатору внесение в </w:t>
      </w:r>
      <w:proofErr w:type="gramStart"/>
      <w:r w:rsidRPr="00E332C8">
        <w:rPr>
          <w:color w:val="000000"/>
          <w:sz w:val="20"/>
          <w:szCs w:val="20"/>
        </w:rPr>
        <w:t>конкурсные</w:t>
      </w:r>
      <w:proofErr w:type="gramEnd"/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>работы необходимых изменений, снабжение конкурсных работ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 xml:space="preserve">комментариями и пояснениями; использование конкурсных работ, в </w:t>
      </w:r>
      <w:proofErr w:type="spellStart"/>
      <w:proofErr w:type="gramStart"/>
      <w:r w:rsidRPr="00E332C8">
        <w:rPr>
          <w:color w:val="000000"/>
          <w:sz w:val="20"/>
          <w:szCs w:val="20"/>
        </w:rPr>
        <w:t>п</w:t>
      </w:r>
      <w:proofErr w:type="spellEnd"/>
      <w:proofErr w:type="gramEnd"/>
      <w:r w:rsidRPr="00E332C8">
        <w:rPr>
          <w:color w:val="000000"/>
          <w:sz w:val="20"/>
          <w:szCs w:val="20"/>
        </w:rPr>
        <w:t xml:space="preserve"> </w:t>
      </w:r>
      <w:proofErr w:type="spellStart"/>
      <w:r w:rsidRPr="00E332C8">
        <w:rPr>
          <w:color w:val="000000"/>
          <w:sz w:val="20"/>
          <w:szCs w:val="20"/>
        </w:rPr>
        <w:t>ом</w:t>
      </w:r>
      <w:proofErr w:type="spellEnd"/>
      <w:r w:rsidRPr="00E332C8">
        <w:rPr>
          <w:color w:val="000000"/>
          <w:sz w:val="20"/>
          <w:szCs w:val="20"/>
        </w:rPr>
        <w:t xml:space="preserve"> числе без указания информации об их авторах.</w:t>
      </w:r>
    </w:p>
    <w:p w:rsidR="00E332C8" w:rsidRPr="00E332C8" w:rsidRDefault="00E332C8" w:rsidP="00E332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E332C8">
        <w:rPr>
          <w:color w:val="000000"/>
          <w:sz w:val="20"/>
          <w:szCs w:val="20"/>
        </w:rPr>
        <w:t xml:space="preserve">6.4. Организатор вправе использовать конкурсные работы (в том числе в качестве социальной рекламы), в следующих формах: размещение в средствах массовой информации, на </w:t>
      </w:r>
      <w:proofErr w:type="spellStart"/>
      <w:proofErr w:type="gramStart"/>
      <w:r w:rsidRPr="00E332C8">
        <w:rPr>
          <w:color w:val="000000"/>
          <w:sz w:val="20"/>
          <w:szCs w:val="20"/>
        </w:rPr>
        <w:t>интернет-платформах</w:t>
      </w:r>
      <w:proofErr w:type="spellEnd"/>
      <w:proofErr w:type="gramEnd"/>
      <w:r w:rsidRPr="00E332C8">
        <w:rPr>
          <w:color w:val="000000"/>
          <w:sz w:val="20"/>
          <w:szCs w:val="20"/>
        </w:rPr>
        <w:t xml:space="preserve">, уличных электронных табло, в социальных сетях, в рамках выставок, форумов и других мероприятий. Организатор не обязан </w:t>
      </w:r>
      <w:proofErr w:type="gramStart"/>
      <w:r w:rsidRPr="00E332C8">
        <w:rPr>
          <w:color w:val="000000"/>
          <w:sz w:val="20"/>
          <w:szCs w:val="20"/>
        </w:rPr>
        <w:t>предоставлять отчеты</w:t>
      </w:r>
      <w:proofErr w:type="gramEnd"/>
      <w:r w:rsidRPr="00E332C8">
        <w:rPr>
          <w:color w:val="000000"/>
          <w:sz w:val="20"/>
          <w:szCs w:val="20"/>
        </w:rPr>
        <w:t xml:space="preserve"> об использовании конкурсных работ.</w:t>
      </w:r>
    </w:p>
    <w:p w:rsidR="00E332C8" w:rsidRDefault="00E332C8"/>
    <w:p w:rsidR="00E332C8" w:rsidRDefault="00E332C8"/>
    <w:tbl>
      <w:tblPr>
        <w:tblW w:w="0" w:type="auto"/>
        <w:tblLook w:val="04A0"/>
      </w:tblPr>
      <w:tblGrid>
        <w:gridCol w:w="3652"/>
        <w:gridCol w:w="5918"/>
      </w:tblGrid>
      <w:tr w:rsidR="00E332C8" w:rsidRPr="001C6304" w:rsidTr="00AF41BF">
        <w:trPr>
          <w:trHeight w:val="819"/>
        </w:trPr>
        <w:tc>
          <w:tcPr>
            <w:tcW w:w="3652" w:type="dxa"/>
          </w:tcPr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 xml:space="preserve">Главный редактор: 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 xml:space="preserve">М. С. Плешакова 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«Бесплатно»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Тираж 20 экземпляров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Учредитель: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Комитет местного самоуправления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 xml:space="preserve">Старокаменского сельсовета 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Пензенского района Пензенской области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Адрес редакции: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 xml:space="preserve">ул. </w:t>
            </w:r>
            <w:proofErr w:type="spellStart"/>
            <w:r w:rsidRPr="001C6304">
              <w:rPr>
                <w:b/>
                <w:sz w:val="20"/>
                <w:szCs w:val="20"/>
              </w:rPr>
              <w:t>Спиртзаводская</w:t>
            </w:r>
            <w:proofErr w:type="spellEnd"/>
            <w:r w:rsidRPr="001C6304">
              <w:rPr>
                <w:b/>
                <w:sz w:val="20"/>
                <w:szCs w:val="20"/>
              </w:rPr>
              <w:t>, д.1,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proofErr w:type="gramStart"/>
            <w:r w:rsidRPr="001C6304">
              <w:rPr>
                <w:b/>
                <w:sz w:val="20"/>
                <w:szCs w:val="20"/>
              </w:rPr>
              <w:t>с</w:t>
            </w:r>
            <w:proofErr w:type="gramEnd"/>
            <w:r w:rsidRPr="001C6304">
              <w:rPr>
                <w:b/>
                <w:sz w:val="20"/>
                <w:szCs w:val="20"/>
              </w:rPr>
              <w:t>. Старая Каменка,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Пензенский район</w:t>
            </w:r>
            <w:proofErr w:type="gramStart"/>
            <w:r w:rsidRPr="001C6304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1C6304">
              <w:rPr>
                <w:b/>
                <w:sz w:val="20"/>
                <w:szCs w:val="20"/>
              </w:rPr>
              <w:t xml:space="preserve">Пензенская область, 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410512</w:t>
            </w:r>
          </w:p>
        </w:tc>
        <w:tc>
          <w:tcPr>
            <w:tcW w:w="5918" w:type="dxa"/>
          </w:tcPr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Время подписания в печать: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По графику – в 11-00часов.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Фактическ</w:t>
            </w:r>
            <w:proofErr w:type="gramStart"/>
            <w:r w:rsidRPr="001C6304">
              <w:rPr>
                <w:b/>
                <w:sz w:val="20"/>
                <w:szCs w:val="20"/>
              </w:rPr>
              <w:t>и-</w:t>
            </w:r>
            <w:proofErr w:type="gramEnd"/>
            <w:r w:rsidRPr="001C6304">
              <w:rPr>
                <w:b/>
                <w:sz w:val="20"/>
                <w:szCs w:val="20"/>
              </w:rPr>
              <w:t xml:space="preserve"> в 11-00 часов.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Отпечатано: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 xml:space="preserve">ул. </w:t>
            </w:r>
            <w:proofErr w:type="spellStart"/>
            <w:r w:rsidRPr="001C6304">
              <w:rPr>
                <w:b/>
                <w:sz w:val="20"/>
                <w:szCs w:val="20"/>
              </w:rPr>
              <w:t>Спиртзаводская</w:t>
            </w:r>
            <w:proofErr w:type="spellEnd"/>
            <w:r w:rsidRPr="001C6304">
              <w:rPr>
                <w:b/>
                <w:sz w:val="20"/>
                <w:szCs w:val="20"/>
              </w:rPr>
              <w:t>, д.1,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proofErr w:type="gramStart"/>
            <w:r w:rsidRPr="001C6304">
              <w:rPr>
                <w:b/>
                <w:sz w:val="20"/>
                <w:szCs w:val="20"/>
              </w:rPr>
              <w:t>с</w:t>
            </w:r>
            <w:proofErr w:type="gramEnd"/>
            <w:r w:rsidRPr="001C6304">
              <w:rPr>
                <w:b/>
                <w:sz w:val="20"/>
                <w:szCs w:val="20"/>
              </w:rPr>
              <w:t>. Старая Каменка,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Пензенский район</w:t>
            </w:r>
            <w:proofErr w:type="gramStart"/>
            <w:r w:rsidRPr="001C6304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1C6304">
              <w:rPr>
                <w:b/>
                <w:sz w:val="20"/>
                <w:szCs w:val="20"/>
              </w:rPr>
              <w:t xml:space="preserve"> Пензенская область, 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410512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Адрес издателя: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 xml:space="preserve">ул. </w:t>
            </w:r>
            <w:proofErr w:type="spellStart"/>
            <w:r w:rsidRPr="001C6304">
              <w:rPr>
                <w:b/>
                <w:sz w:val="20"/>
                <w:szCs w:val="20"/>
              </w:rPr>
              <w:t>Спиртзаводская</w:t>
            </w:r>
            <w:proofErr w:type="spellEnd"/>
            <w:r w:rsidRPr="001C6304">
              <w:rPr>
                <w:b/>
                <w:sz w:val="20"/>
                <w:szCs w:val="20"/>
              </w:rPr>
              <w:t>, д.1,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proofErr w:type="gramStart"/>
            <w:r w:rsidRPr="001C6304">
              <w:rPr>
                <w:b/>
                <w:sz w:val="20"/>
                <w:szCs w:val="20"/>
              </w:rPr>
              <w:t>с</w:t>
            </w:r>
            <w:proofErr w:type="gramEnd"/>
            <w:r w:rsidRPr="001C6304">
              <w:rPr>
                <w:b/>
                <w:sz w:val="20"/>
                <w:szCs w:val="20"/>
              </w:rPr>
              <w:t>. Старая Каменка,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Пензенский район</w:t>
            </w:r>
            <w:proofErr w:type="gramStart"/>
            <w:r w:rsidRPr="001C6304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1C6304">
              <w:rPr>
                <w:b/>
                <w:sz w:val="20"/>
                <w:szCs w:val="20"/>
              </w:rPr>
              <w:t xml:space="preserve"> Пензенская область, </w:t>
            </w:r>
          </w:p>
          <w:p w:rsidR="00E332C8" w:rsidRPr="001C6304" w:rsidRDefault="00E332C8" w:rsidP="00AF41BF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410512</w:t>
            </w:r>
          </w:p>
        </w:tc>
      </w:tr>
    </w:tbl>
    <w:p w:rsidR="00E332C8" w:rsidRDefault="00E332C8"/>
    <w:sectPr w:rsidR="00E332C8" w:rsidSect="00F90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32C8"/>
    <w:rsid w:val="00E332C8"/>
    <w:rsid w:val="00F90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нак2,Знак2 Знак"/>
    <w:basedOn w:val="a"/>
    <w:next w:val="a"/>
    <w:link w:val="20"/>
    <w:unhideWhenUsed/>
    <w:qFormat/>
    <w:rsid w:val="00E332C8"/>
    <w:pPr>
      <w:keepNext/>
      <w:keepLines/>
      <w:suppressAutoHyphen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нак2 Знак1,Знак2 Знак Знак"/>
    <w:basedOn w:val="a0"/>
    <w:link w:val="2"/>
    <w:rsid w:val="00E332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E332C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8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8740">
          <w:blockQuote w:val="1"/>
          <w:marLeft w:val="0"/>
          <w:marRight w:val="0"/>
          <w:marTop w:val="225"/>
          <w:marBottom w:val="225"/>
          <w:divBdr>
            <w:top w:val="single" w:sz="6" w:space="8" w:color="505050"/>
            <w:left w:val="none" w:sz="0" w:space="0" w:color="auto"/>
            <w:bottom w:val="single" w:sz="6" w:space="8" w:color="505050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1592</Words>
  <Characters>9076</Characters>
  <Application>Microsoft Office Word</Application>
  <DocSecurity>0</DocSecurity>
  <Lines>75</Lines>
  <Paragraphs>21</Paragraphs>
  <ScaleCrop>false</ScaleCrop>
  <Company/>
  <LinksUpToDate>false</LinksUpToDate>
  <CharactersWithSpaces>10647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2021-05-04T07:28:00Z</dcterms:created>
  <dcterms:modified xsi:type="dcterms:W3CDTF">2021-05-04T07:30:00Z</dcterms:modified>
</cp:coreProperties>
</file>